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C7" w:rsidRDefault="000934C7" w:rsidP="000F4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0934C7" w:rsidTr="00563945">
        <w:tc>
          <w:tcPr>
            <w:tcW w:w="1696" w:type="dxa"/>
            <w:vMerge w:val="restart"/>
          </w:tcPr>
          <w:p w:rsidR="000934C7" w:rsidRDefault="000934C7" w:rsidP="000F484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9AB364" wp14:editId="4BE0E6FB">
                  <wp:extent cx="502920" cy="565057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10" cy="62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0934C7" w:rsidRPr="00545CD2" w:rsidRDefault="000934C7" w:rsidP="00D069DB">
            <w:pPr>
              <w:pStyle w:val="NoSpacing"/>
              <w:jc w:val="center"/>
              <w:rPr>
                <w:rFonts w:ascii="Algerian" w:hAnsi="Algerian" w:cs="Times New Roman"/>
                <w:b/>
                <w:bCs/>
                <w:sz w:val="34"/>
                <w:szCs w:val="34"/>
                <w:lang w:val="en-US"/>
              </w:rPr>
            </w:pPr>
            <w:r w:rsidRPr="00545CD2">
              <w:rPr>
                <w:rFonts w:ascii="Algerian" w:hAnsi="Algerian" w:cs="Times New Roman"/>
                <w:b/>
                <w:bCs/>
                <w:sz w:val="38"/>
                <w:szCs w:val="38"/>
                <w:lang w:val="en-US"/>
              </w:rPr>
              <w:t xml:space="preserve">University of </w:t>
            </w:r>
            <w:proofErr w:type="spellStart"/>
            <w:r w:rsidRPr="00545CD2">
              <w:rPr>
                <w:rFonts w:ascii="Algerian" w:hAnsi="Algerian" w:cs="Times New Roman"/>
                <w:b/>
                <w:bCs/>
                <w:sz w:val="38"/>
                <w:szCs w:val="38"/>
                <w:lang w:val="en-US"/>
              </w:rPr>
              <w:t>Ladakh</w:t>
            </w:r>
            <w:proofErr w:type="spellEnd"/>
          </w:p>
        </w:tc>
      </w:tr>
      <w:tr w:rsidR="000934C7" w:rsidTr="00563945">
        <w:tc>
          <w:tcPr>
            <w:tcW w:w="1696" w:type="dxa"/>
            <w:vMerge/>
          </w:tcPr>
          <w:p w:rsidR="000934C7" w:rsidRDefault="000934C7" w:rsidP="000F484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</w:pPr>
          </w:p>
        </w:tc>
        <w:tc>
          <w:tcPr>
            <w:tcW w:w="7320" w:type="dxa"/>
          </w:tcPr>
          <w:p w:rsidR="000934C7" w:rsidRDefault="000934C7" w:rsidP="00D069D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</w:pPr>
            <w:r w:rsidRPr="00816CD0"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  <w:t>PG Department of Econom</w:t>
            </w:r>
            <w:bookmarkStart w:id="0" w:name="_GoBack"/>
            <w:bookmarkEnd w:id="0"/>
            <w:r w:rsidRPr="00816CD0"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  <w:t xml:space="preserve">ics, </w:t>
            </w:r>
            <w:proofErr w:type="spellStart"/>
            <w:r w:rsidRPr="00816CD0"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  <w:t>Leh</w:t>
            </w:r>
            <w:proofErr w:type="spellEnd"/>
            <w:r w:rsidRPr="00816CD0"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  <w:t xml:space="preserve"> Campus</w:t>
            </w:r>
          </w:p>
        </w:tc>
      </w:tr>
    </w:tbl>
    <w:p w:rsidR="009721CD" w:rsidRDefault="009721CD" w:rsidP="000F4840">
      <w:pPr>
        <w:jc w:val="both"/>
      </w:pPr>
    </w:p>
    <w:p w:rsidR="000934C7" w:rsidRDefault="000934C7" w:rsidP="000F4840">
      <w:pPr>
        <w:jc w:val="both"/>
      </w:pPr>
    </w:p>
    <w:p w:rsidR="000934C7" w:rsidRPr="00FA4123" w:rsidRDefault="000934C7" w:rsidP="00FA4123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A4123">
        <w:rPr>
          <w:rFonts w:ascii="Times New Roman" w:hAnsi="Times New Roman" w:cs="Times New Roman"/>
          <w:b/>
          <w:sz w:val="30"/>
          <w:szCs w:val="24"/>
        </w:rPr>
        <w:t>Press Release</w:t>
      </w:r>
    </w:p>
    <w:p w:rsidR="000934C7" w:rsidRPr="00FA4123" w:rsidRDefault="000934C7" w:rsidP="000F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23">
        <w:rPr>
          <w:rFonts w:ascii="Times New Roman" w:hAnsi="Times New Roman" w:cs="Times New Roman"/>
          <w:b/>
          <w:sz w:val="24"/>
          <w:szCs w:val="24"/>
        </w:rPr>
        <w:t xml:space="preserve">Celebration of International Women’s day by University of </w:t>
      </w:r>
      <w:proofErr w:type="spellStart"/>
      <w:r w:rsidRPr="00FA4123">
        <w:rPr>
          <w:rFonts w:ascii="Times New Roman" w:hAnsi="Times New Roman" w:cs="Times New Roman"/>
          <w:b/>
          <w:sz w:val="24"/>
          <w:szCs w:val="24"/>
        </w:rPr>
        <w:t>Ladakh</w:t>
      </w:r>
      <w:proofErr w:type="spellEnd"/>
      <w:r w:rsidRPr="00FA4123">
        <w:rPr>
          <w:rFonts w:ascii="Times New Roman" w:hAnsi="Times New Roman" w:cs="Times New Roman"/>
          <w:b/>
          <w:sz w:val="24"/>
          <w:szCs w:val="24"/>
        </w:rPr>
        <w:t xml:space="preserve"> in collaboration with GB Pant National Institute of Himalayan Environment</w:t>
      </w:r>
      <w:r w:rsidR="00FA4123">
        <w:rPr>
          <w:rFonts w:ascii="Times New Roman" w:hAnsi="Times New Roman" w:cs="Times New Roman"/>
          <w:b/>
          <w:sz w:val="24"/>
          <w:szCs w:val="24"/>
        </w:rPr>
        <w:t>,</w:t>
      </w:r>
      <w:r w:rsidRPr="00FA4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123">
        <w:rPr>
          <w:rFonts w:ascii="Times New Roman" w:hAnsi="Times New Roman" w:cs="Times New Roman"/>
          <w:b/>
          <w:sz w:val="24"/>
          <w:szCs w:val="24"/>
        </w:rPr>
        <w:t>Ladakh</w:t>
      </w:r>
      <w:proofErr w:type="spellEnd"/>
      <w:r w:rsidRPr="00FA4123">
        <w:rPr>
          <w:rFonts w:ascii="Times New Roman" w:hAnsi="Times New Roman" w:cs="Times New Roman"/>
          <w:b/>
          <w:sz w:val="24"/>
          <w:szCs w:val="24"/>
        </w:rPr>
        <w:t xml:space="preserve"> Region</w:t>
      </w:r>
      <w:r w:rsidR="00FA4123">
        <w:rPr>
          <w:rFonts w:ascii="Times New Roman" w:hAnsi="Times New Roman" w:cs="Times New Roman"/>
          <w:b/>
          <w:sz w:val="24"/>
          <w:szCs w:val="24"/>
        </w:rPr>
        <w:t>al</w:t>
      </w:r>
      <w:r w:rsidRPr="00FA4123">
        <w:rPr>
          <w:rFonts w:ascii="Times New Roman" w:hAnsi="Times New Roman" w:cs="Times New Roman"/>
          <w:b/>
          <w:sz w:val="24"/>
          <w:szCs w:val="24"/>
        </w:rPr>
        <w:t xml:space="preserve"> Centre </w:t>
      </w:r>
      <w:proofErr w:type="spellStart"/>
      <w:r w:rsidRPr="00FA412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0934C7" w:rsidRDefault="000934C7" w:rsidP="000F4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91" w:rsidRDefault="000934C7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in collaboration with </w:t>
      </w:r>
      <w:r w:rsidRPr="000934C7">
        <w:rPr>
          <w:rFonts w:ascii="Times New Roman" w:hAnsi="Times New Roman" w:cs="Times New Roman"/>
          <w:sz w:val="24"/>
          <w:szCs w:val="24"/>
        </w:rPr>
        <w:t xml:space="preserve">GB Pant National Institute of Himalayan Environment </w:t>
      </w:r>
      <w:proofErr w:type="spellStart"/>
      <w:r w:rsidRPr="000934C7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Pr="000934C7">
        <w:rPr>
          <w:rFonts w:ascii="Times New Roman" w:hAnsi="Times New Roman" w:cs="Times New Roman"/>
          <w:sz w:val="24"/>
          <w:szCs w:val="24"/>
        </w:rPr>
        <w:t xml:space="preserve"> Region Centre </w:t>
      </w:r>
      <w:proofErr w:type="spellStart"/>
      <w:r w:rsidRPr="000934C7"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celebrated International Women’s day. </w:t>
      </w:r>
    </w:p>
    <w:p w:rsidR="007F3591" w:rsidRDefault="007F3591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address was given by Dr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LRC, NIHE addressed the gathering and expressed the importance of Women’s day. Main objective of the celebration was “Role of techno</w:t>
      </w:r>
      <w:r w:rsidR="000F4840">
        <w:rPr>
          <w:rFonts w:ascii="Times New Roman" w:hAnsi="Times New Roman" w:cs="Times New Roman"/>
          <w:sz w:val="24"/>
          <w:szCs w:val="24"/>
        </w:rPr>
        <w:t>logy and innovation in gender eq</w:t>
      </w:r>
      <w:r>
        <w:rPr>
          <w:rFonts w:ascii="Times New Roman" w:hAnsi="Times New Roman" w:cs="Times New Roman"/>
          <w:sz w:val="24"/>
          <w:szCs w:val="24"/>
        </w:rPr>
        <w:t xml:space="preserve">uality and women empowerment”.  Taking in view the digital innovations and their necessity in today’s era, various speakers expressed their views. </w:t>
      </w:r>
    </w:p>
    <w:p w:rsidR="007F3591" w:rsidRDefault="007F3591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Expressing the need </w:t>
      </w:r>
      <w:r w:rsidR="000F4840">
        <w:rPr>
          <w:rFonts w:ascii="Times New Roman" w:hAnsi="Times New Roman" w:cs="Times New Roman"/>
          <w:sz w:val="24"/>
          <w:szCs w:val="24"/>
        </w:rPr>
        <w:t>and role of</w:t>
      </w:r>
      <w:r>
        <w:rPr>
          <w:rFonts w:ascii="Times New Roman" w:hAnsi="Times New Roman" w:cs="Times New Roman"/>
          <w:sz w:val="24"/>
          <w:szCs w:val="24"/>
        </w:rPr>
        <w:t xml:space="preserve"> higher </w:t>
      </w:r>
      <w:r w:rsidR="00FA4123">
        <w:rPr>
          <w:rFonts w:ascii="Times New Roman" w:hAnsi="Times New Roman" w:cs="Times New Roman"/>
          <w:sz w:val="24"/>
          <w:szCs w:val="24"/>
        </w:rPr>
        <w:t>education,</w:t>
      </w:r>
      <w:r w:rsidR="00FA4123" w:rsidRPr="00FA4123">
        <w:rPr>
          <w:rFonts w:ascii="Times New Roman" w:hAnsi="Times New Roman" w:cs="Times New Roman"/>
          <w:sz w:val="24"/>
          <w:szCs w:val="24"/>
        </w:rPr>
        <w:t xml:space="preserve"> </w:t>
      </w:r>
      <w:r w:rsidR="00FA4123">
        <w:rPr>
          <w:rFonts w:ascii="Times New Roman" w:hAnsi="Times New Roman" w:cs="Times New Roman"/>
          <w:sz w:val="24"/>
          <w:szCs w:val="24"/>
        </w:rPr>
        <w:t xml:space="preserve">Commissioner/Secretary, Higher education </w:t>
      </w:r>
      <w:proofErr w:type="spellStart"/>
      <w:r w:rsidR="00FA4123">
        <w:rPr>
          <w:rFonts w:ascii="Times New Roman" w:hAnsi="Times New Roman" w:cs="Times New Roman"/>
          <w:sz w:val="24"/>
          <w:szCs w:val="24"/>
        </w:rPr>
        <w:t>Ladakh</w:t>
      </w:r>
      <w:proofErr w:type="spellEnd"/>
      <w:r w:rsidR="00FA4123">
        <w:rPr>
          <w:rFonts w:ascii="Times New Roman" w:hAnsi="Times New Roman" w:cs="Times New Roman"/>
          <w:sz w:val="24"/>
          <w:szCs w:val="24"/>
        </w:rPr>
        <w:t xml:space="preserve">, UT,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FA4123">
        <w:rPr>
          <w:rFonts w:ascii="Times New Roman" w:hAnsi="Times New Roman" w:cs="Times New Roman"/>
          <w:sz w:val="24"/>
          <w:szCs w:val="24"/>
        </w:rPr>
        <w:t xml:space="preserve"> Pad</w:t>
      </w:r>
      <w:r w:rsidR="00FB5F82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FB5F82">
        <w:rPr>
          <w:rFonts w:ascii="Times New Roman" w:hAnsi="Times New Roman" w:cs="Times New Roman"/>
          <w:sz w:val="24"/>
          <w:szCs w:val="24"/>
        </w:rPr>
        <w:t>Angmo</w:t>
      </w:r>
      <w:proofErr w:type="spellEnd"/>
      <w:r w:rsidR="00FB5F82">
        <w:rPr>
          <w:rFonts w:ascii="Times New Roman" w:hAnsi="Times New Roman" w:cs="Times New Roman"/>
          <w:sz w:val="24"/>
          <w:szCs w:val="24"/>
        </w:rPr>
        <w:t>, IIS,</w:t>
      </w:r>
      <w:r w:rsidR="00FA4123">
        <w:rPr>
          <w:rFonts w:ascii="Times New Roman" w:hAnsi="Times New Roman" w:cs="Times New Roman"/>
          <w:sz w:val="24"/>
          <w:szCs w:val="24"/>
        </w:rPr>
        <w:t xml:space="preserve"> presented the statistics related to women participation rate in digital world.</w:t>
      </w:r>
    </w:p>
    <w:p w:rsidR="007F3591" w:rsidRDefault="007F3591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in view the Law and order,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P.D.Nitya</w:t>
      </w:r>
      <w:proofErr w:type="spellEnd"/>
      <w:r>
        <w:rPr>
          <w:rFonts w:ascii="Times New Roman" w:hAnsi="Times New Roman" w:cs="Times New Roman"/>
          <w:sz w:val="24"/>
          <w:szCs w:val="24"/>
        </w:rPr>
        <w:t>, IPS, Senior Superi</w:t>
      </w:r>
      <w:r w:rsidR="000F4840">
        <w:rPr>
          <w:rFonts w:ascii="Times New Roman" w:hAnsi="Times New Roman" w:cs="Times New Roman"/>
          <w:sz w:val="24"/>
          <w:szCs w:val="24"/>
        </w:rPr>
        <w:t>ntende</w:t>
      </w:r>
      <w:r>
        <w:rPr>
          <w:rFonts w:ascii="Times New Roman" w:hAnsi="Times New Roman" w:cs="Times New Roman"/>
          <w:sz w:val="24"/>
          <w:szCs w:val="24"/>
        </w:rPr>
        <w:t xml:space="preserve">nt of Police,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 the women rights regarding the abuses under the mask of anonymity. She said that technology can play a bigger role to break these barriers and motivated women to be financial independent. </w:t>
      </w:r>
    </w:p>
    <w:p w:rsidR="007F3591" w:rsidRDefault="007F3591" w:rsidP="000F48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IFS, DCF Headquarters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data related to female officials in the field of Forestry</w:t>
      </w:r>
      <w:r w:rsidR="000F4840">
        <w:rPr>
          <w:rFonts w:ascii="Times New Roman" w:hAnsi="Times New Roman" w:cs="Times New Roman"/>
          <w:sz w:val="24"/>
          <w:szCs w:val="24"/>
        </w:rPr>
        <w:t xml:space="preserve"> which is quite less, so far a</w:t>
      </w:r>
      <w:r>
        <w:rPr>
          <w:rFonts w:ascii="Times New Roman" w:hAnsi="Times New Roman" w:cs="Times New Roman"/>
          <w:sz w:val="24"/>
          <w:szCs w:val="24"/>
        </w:rPr>
        <w:t xml:space="preserve">s one needs to be strong enough in foot </w:t>
      </w:r>
      <w:r w:rsidR="000F4840">
        <w:rPr>
          <w:rFonts w:ascii="Times New Roman" w:hAnsi="Times New Roman" w:cs="Times New Roman"/>
          <w:sz w:val="24"/>
          <w:szCs w:val="24"/>
        </w:rPr>
        <w:t>patrolling</w:t>
      </w:r>
      <w:r>
        <w:rPr>
          <w:rFonts w:ascii="Times New Roman" w:hAnsi="Times New Roman" w:cs="Times New Roman"/>
          <w:sz w:val="24"/>
          <w:szCs w:val="24"/>
        </w:rPr>
        <w:t>, physically and mentally capable enough</w:t>
      </w:r>
      <w:r w:rsidR="000F4840">
        <w:rPr>
          <w:rFonts w:ascii="Times New Roman" w:hAnsi="Times New Roman" w:cs="Times New Roman"/>
          <w:sz w:val="24"/>
          <w:szCs w:val="24"/>
        </w:rPr>
        <w:t xml:space="preserve"> to handle challenging tasks. Some women entrepreneurs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Rigzin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Lachic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Diskit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Angmo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Sonam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Angmo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came forward and discussed how they struggled to come up as independent </w:t>
      </w:r>
      <w:r w:rsidR="00FA4123">
        <w:rPr>
          <w:rFonts w:ascii="Times New Roman" w:hAnsi="Times New Roman" w:cs="Times New Roman"/>
          <w:sz w:val="24"/>
          <w:szCs w:val="24"/>
        </w:rPr>
        <w:t>entrepreneurs</w:t>
      </w:r>
      <w:r w:rsidR="000F4840">
        <w:rPr>
          <w:rFonts w:ascii="Times New Roman" w:hAnsi="Times New Roman" w:cs="Times New Roman"/>
          <w:sz w:val="24"/>
          <w:szCs w:val="24"/>
        </w:rPr>
        <w:t xml:space="preserve"> in the </w:t>
      </w:r>
      <w:r w:rsidR="00FA4123">
        <w:rPr>
          <w:rFonts w:ascii="Times New Roman" w:hAnsi="Times New Roman" w:cs="Times New Roman"/>
          <w:sz w:val="24"/>
          <w:szCs w:val="24"/>
        </w:rPr>
        <w:t>field</w:t>
      </w:r>
      <w:r w:rsidR="000F4840">
        <w:rPr>
          <w:rFonts w:ascii="Times New Roman" w:hAnsi="Times New Roman" w:cs="Times New Roman"/>
          <w:sz w:val="24"/>
          <w:szCs w:val="24"/>
        </w:rPr>
        <w:t xml:space="preserve"> of handicraft and agriculture.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Zainab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Sandhu focused on the participation of women in media. </w:t>
      </w:r>
    </w:p>
    <w:p w:rsidR="007F3591" w:rsidRDefault="000F4840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participants specially students and faculty participated in the panel discussion and discussed how we can bring change in the society by motivating females. </w:t>
      </w:r>
    </w:p>
    <w:p w:rsidR="000F4840" w:rsidRDefault="000934C7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7F3591">
        <w:rPr>
          <w:rFonts w:ascii="Times New Roman" w:hAnsi="Times New Roman" w:cs="Times New Roman"/>
          <w:sz w:val="24"/>
          <w:szCs w:val="24"/>
        </w:rPr>
        <w:t>Guest</w:t>
      </w:r>
      <w:r>
        <w:rPr>
          <w:rFonts w:ascii="Times New Roman" w:hAnsi="Times New Roman" w:cs="Times New Roman"/>
          <w:sz w:val="24"/>
          <w:szCs w:val="24"/>
        </w:rPr>
        <w:t xml:space="preserve"> of the event was the first lady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40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="000F4840">
        <w:rPr>
          <w:rFonts w:ascii="Times New Roman" w:hAnsi="Times New Roman" w:cs="Times New Roman"/>
          <w:sz w:val="24"/>
          <w:szCs w:val="24"/>
        </w:rPr>
        <w:t xml:space="preserve"> Mishra </w:t>
      </w:r>
      <w:r>
        <w:rPr>
          <w:rFonts w:ascii="Times New Roman" w:hAnsi="Times New Roman" w:cs="Times New Roman"/>
          <w:sz w:val="24"/>
          <w:szCs w:val="24"/>
        </w:rPr>
        <w:t>who encouraged the women to come forward</w:t>
      </w:r>
      <w:r w:rsidR="007F3591">
        <w:rPr>
          <w:rFonts w:ascii="Times New Roman" w:hAnsi="Times New Roman" w:cs="Times New Roman"/>
          <w:sz w:val="24"/>
          <w:szCs w:val="24"/>
        </w:rPr>
        <w:t xml:space="preserve">. She gave equal importance to men and women and said that both are </w:t>
      </w:r>
      <w:r w:rsidR="000F4840">
        <w:rPr>
          <w:rFonts w:ascii="Times New Roman" w:hAnsi="Times New Roman" w:cs="Times New Roman"/>
          <w:sz w:val="24"/>
          <w:szCs w:val="24"/>
        </w:rPr>
        <w:t>incomplete</w:t>
      </w:r>
      <w:r w:rsidR="007F3591">
        <w:rPr>
          <w:rFonts w:ascii="Times New Roman" w:hAnsi="Times New Roman" w:cs="Times New Roman"/>
          <w:sz w:val="24"/>
          <w:szCs w:val="24"/>
        </w:rPr>
        <w:t xml:space="preserve"> without each other. </w:t>
      </w:r>
    </w:p>
    <w:p w:rsidR="000F4840" w:rsidRDefault="000F4840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Presidential address was 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S.K.Mehta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 Chancellor,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123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="00FA4123">
        <w:rPr>
          <w:rFonts w:ascii="Times New Roman" w:hAnsi="Times New Roman" w:cs="Times New Roman"/>
          <w:sz w:val="24"/>
          <w:szCs w:val="24"/>
        </w:rPr>
        <w:t xml:space="preserve"> Vice Chancellor said that we want to recognise and thank the countless women around the world who have made a difference in their communities. </w:t>
      </w:r>
    </w:p>
    <w:p w:rsidR="000F4840" w:rsidRPr="000934C7" w:rsidRDefault="000F4840" w:rsidP="000F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last, Dr Suresh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LRC, NIHE concluded the event by presenting his vote of thanks. </w:t>
      </w:r>
    </w:p>
    <w:p w:rsidR="000934C7" w:rsidRPr="000934C7" w:rsidRDefault="000934C7" w:rsidP="000F4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4C7" w:rsidRPr="000934C7" w:rsidRDefault="000934C7" w:rsidP="000F4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4C7" w:rsidRDefault="000934C7" w:rsidP="000F4840">
      <w:pPr>
        <w:jc w:val="both"/>
      </w:pPr>
    </w:p>
    <w:sectPr w:rsidR="0009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C7"/>
    <w:rsid w:val="000934C7"/>
    <w:rsid w:val="000F4840"/>
    <w:rsid w:val="007F3591"/>
    <w:rsid w:val="009721CD"/>
    <w:rsid w:val="00D069DB"/>
    <w:rsid w:val="00FA4123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E488A-8F5D-4A94-9A6B-8046C10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C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4C7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0934C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2023-03-07T08:35:00Z</dcterms:created>
  <dcterms:modified xsi:type="dcterms:W3CDTF">2023-03-07T09:18:00Z</dcterms:modified>
</cp:coreProperties>
</file>